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C34" w:rsidRDefault="00D675D1">
      <w:pPr>
        <w:spacing w:after="80"/>
        <w:jc w:val="center"/>
      </w:pPr>
      <w:r>
        <w:rPr>
          <w:b/>
          <w:bCs/>
          <w:sz w:val="36"/>
          <w:szCs w:val="36"/>
        </w:rPr>
        <w:t>ŠKOLSKÝ PORIADOK</w:t>
      </w:r>
    </w:p>
    <w:p w:rsidR="00EA6C34" w:rsidRDefault="00D675D1">
      <w:pPr>
        <w:spacing w:after="40"/>
        <w:jc w:val="center"/>
      </w:pPr>
      <w:r>
        <w:rPr>
          <w:b/>
          <w:bCs/>
        </w:rPr>
        <w:t>Centrum voľného času, Pezinok</w:t>
      </w:r>
    </w:p>
    <w:p w:rsidR="00EA6C34" w:rsidRDefault="00D675D1">
      <w:pPr>
        <w:spacing w:after="160"/>
        <w:jc w:val="center"/>
      </w:pPr>
      <w:r>
        <w:t>školský rok 2025/2026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EA6C3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b/>
                <w:bCs/>
                <w:sz w:val="20"/>
                <w:szCs w:val="20"/>
              </w:rPr>
              <w:t>Organizácia</w:t>
            </w:r>
          </w:p>
        </w:tc>
        <w:tc>
          <w:tcPr>
            <w:tcW w:w="5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sz w:val="20"/>
                <w:szCs w:val="20"/>
              </w:rPr>
              <w:t xml:space="preserve">Centrum voľného času, </w:t>
            </w:r>
            <w:proofErr w:type="spellStart"/>
            <w:r>
              <w:rPr>
                <w:sz w:val="20"/>
                <w:szCs w:val="20"/>
              </w:rPr>
              <w:t>Mladoboleslavská</w:t>
            </w:r>
            <w:proofErr w:type="spellEnd"/>
            <w:r>
              <w:rPr>
                <w:sz w:val="20"/>
                <w:szCs w:val="20"/>
              </w:rPr>
              <w:t xml:space="preserve"> 3, Pezinok</w:t>
            </w:r>
          </w:p>
        </w:tc>
      </w:tr>
      <w:tr w:rsidR="00EA6C3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sz w:val="20"/>
                <w:szCs w:val="20"/>
              </w:rPr>
              <w:t>42355508</w:t>
            </w:r>
          </w:p>
        </w:tc>
      </w:tr>
      <w:tr w:rsidR="00EA6C3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b/>
                <w:bCs/>
                <w:sz w:val="20"/>
                <w:szCs w:val="20"/>
              </w:rPr>
              <w:t>Obec a PSČ</w:t>
            </w:r>
          </w:p>
        </w:tc>
        <w:tc>
          <w:tcPr>
            <w:tcW w:w="5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sz w:val="20"/>
                <w:szCs w:val="20"/>
              </w:rPr>
              <w:t>902 01 Pezinok</w:t>
            </w:r>
          </w:p>
        </w:tc>
      </w:tr>
      <w:tr w:rsidR="00EA6C3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  <w:tc>
          <w:tcPr>
            <w:tcW w:w="5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proofErr w:type="spellStart"/>
            <w:r>
              <w:rPr>
                <w:sz w:val="20"/>
                <w:szCs w:val="20"/>
              </w:rPr>
              <w:t>Mladoboleslavská</w:t>
            </w:r>
            <w:proofErr w:type="spellEnd"/>
            <w:r>
              <w:rPr>
                <w:sz w:val="20"/>
                <w:szCs w:val="20"/>
              </w:rPr>
              <w:t xml:space="preserve"> 1113/3</w:t>
            </w:r>
          </w:p>
        </w:tc>
      </w:tr>
      <w:tr w:rsidR="00EA6C3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b/>
                <w:bCs/>
                <w:sz w:val="20"/>
                <w:szCs w:val="20"/>
              </w:rPr>
              <w:t>Štát</w:t>
            </w:r>
          </w:p>
        </w:tc>
        <w:tc>
          <w:tcPr>
            <w:tcW w:w="5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sz w:val="20"/>
                <w:szCs w:val="20"/>
              </w:rPr>
              <w:t>Slovenská republika</w:t>
            </w:r>
          </w:p>
        </w:tc>
      </w:tr>
      <w:tr w:rsidR="00EA6C3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b/>
                <w:bCs/>
                <w:sz w:val="20"/>
                <w:szCs w:val="20"/>
              </w:rPr>
              <w:t>Právna forma</w:t>
            </w:r>
          </w:p>
        </w:tc>
        <w:tc>
          <w:tcPr>
            <w:tcW w:w="5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sz w:val="20"/>
                <w:szCs w:val="20"/>
              </w:rPr>
              <w:t>Rozpočtová organizácia</w:t>
            </w:r>
          </w:p>
        </w:tc>
      </w:tr>
      <w:tr w:rsidR="00EA6C34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b/>
                <w:bCs/>
                <w:sz w:val="20"/>
                <w:szCs w:val="20"/>
              </w:rPr>
              <w:t>Štatutárny orgán</w:t>
            </w:r>
          </w:p>
        </w:tc>
        <w:tc>
          <w:tcPr>
            <w:tcW w:w="58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A6C34" w:rsidRDefault="00D675D1">
            <w:r>
              <w:rPr>
                <w:sz w:val="20"/>
                <w:szCs w:val="20"/>
              </w:rPr>
              <w:t xml:space="preserve">Alena </w:t>
            </w:r>
            <w:proofErr w:type="spellStart"/>
            <w:r>
              <w:rPr>
                <w:sz w:val="20"/>
                <w:szCs w:val="20"/>
              </w:rPr>
              <w:t>Marhavá</w:t>
            </w:r>
            <w:proofErr w:type="spellEnd"/>
          </w:p>
        </w:tc>
      </w:tr>
    </w:tbl>
    <w:p w:rsidR="00EA6C34" w:rsidRDefault="00EA6C34">
      <w:pPr>
        <w:spacing w:after="120"/>
      </w:pPr>
    </w:p>
    <w:p w:rsidR="00EA6C34" w:rsidRDefault="00D675D1">
      <w:pPr>
        <w:pStyle w:val="Nadpis2"/>
        <w:spacing w:before="220" w:after="100"/>
      </w:pPr>
      <w:r>
        <w:t>Schválenie a vydanie</w:t>
      </w:r>
    </w:p>
    <w:p w:rsidR="00EA6C34" w:rsidRDefault="00D675D1">
      <w:pPr>
        <w:spacing w:after="100" w:line="276" w:lineRule="auto"/>
        <w:jc w:val="both"/>
      </w:pPr>
      <w:r>
        <w:t>Riaditeľ Centra voľného času (ďalej len „CVČ“) schvaľuje tento Školský poriadok CVČ. Platnosť Školského poriadku CVČ od 01. 09. 2025.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Prerokované v Pedagogickej rade CVČ dňa: 01. 04. 2025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 xml:space="preserve">Prerokované v rade školského zariadenia dňa: </w:t>
      </w:r>
      <w:r w:rsidR="00265118">
        <w:t>01</w:t>
      </w:r>
      <w:bookmarkStart w:id="0" w:name="_GoBack"/>
      <w:bookmarkEnd w:id="0"/>
      <w:r>
        <w:t>. 04. 2025</w:t>
      </w:r>
    </w:p>
    <w:p w:rsidR="00EA6C34" w:rsidRDefault="00D675D1">
      <w:pPr>
        <w:spacing w:after="60" w:line="276" w:lineRule="auto"/>
        <w:jc w:val="both"/>
      </w:pPr>
      <w:r>
        <w:t xml:space="preserve">Účinnosť školského poriadku od: </w:t>
      </w:r>
      <w:r>
        <w:rPr>
          <w:b/>
          <w:bCs/>
        </w:rPr>
        <w:t>1. septembra 2025</w:t>
      </w:r>
    </w:p>
    <w:p w:rsidR="00EA6C34" w:rsidRDefault="00D675D1">
      <w:pPr>
        <w:spacing w:after="60" w:line="276" w:lineRule="auto"/>
        <w:jc w:val="both"/>
      </w:pPr>
      <w:r>
        <w:t xml:space="preserve">V Pezinku, 01. 09. 2025          Alena </w:t>
      </w:r>
      <w:proofErr w:type="spellStart"/>
      <w:r>
        <w:t>Marhavá</w:t>
      </w:r>
      <w:proofErr w:type="spellEnd"/>
      <w:r>
        <w:t>, riaditeľ CVČ</w:t>
      </w:r>
    </w:p>
    <w:p w:rsidR="00EA6C34" w:rsidRDefault="00EA6C34">
      <w:pPr>
        <w:pBdr>
          <w:bottom w:val="single" w:sz="6" w:space="1" w:color="999999"/>
        </w:pBdr>
        <w:spacing w:before="60" w:after="160"/>
      </w:pPr>
    </w:p>
    <w:p w:rsidR="00EA6C34" w:rsidRDefault="00D675D1">
      <w:pPr>
        <w:pStyle w:val="Nadpis2"/>
        <w:spacing w:before="220" w:after="100"/>
      </w:pPr>
      <w:r>
        <w:t>Právny základ</w:t>
      </w:r>
    </w:p>
    <w:p w:rsidR="00EA6C34" w:rsidRDefault="00D675D1">
      <w:pPr>
        <w:spacing w:after="120" w:line="276" w:lineRule="auto"/>
        <w:jc w:val="both"/>
      </w:pPr>
      <w:r>
        <w:t>Riaditeľ Centra vo</w:t>
      </w:r>
      <w:r>
        <w:t>ľného času (ďalej len „CVČ“) v súlade s § 153 zákona č. 245/2008 Z. z. o výchove a vzdelávaní (školský zákon) a o zmene a doplnení niektorých zákonov v znení neskorších predpisov vydáva tento školský poriadok. Školský poriadok vychádza zo zákona č. 245/200</w:t>
      </w:r>
      <w:r>
        <w:t>8 Z. z., z Vyhlášky č. 22/2022 Z. z. o školských výchovno-vzdelávacích zariadeniach, z Deklarácie práv dieťaťa a z Listiny základných práv a slobôd vo vzťahu k účastníkom činnosti centra, vychovávateľom a ostatným zamestnancom CVČ.</w:t>
      </w:r>
    </w:p>
    <w:p w:rsidR="00EA6C34" w:rsidRDefault="00D675D1">
      <w:pPr>
        <w:pStyle w:val="Nadpis1"/>
        <w:spacing w:before="340" w:after="150"/>
        <w:jc w:val="center"/>
      </w:pPr>
      <w:r>
        <w:t>Čl. 1  Všeobecné ustanov</w:t>
      </w:r>
      <w:r>
        <w:t>enia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CVČ zabezpečuje podľa Výchovného programu školského zariadenia výchovno-vzdelávaciu, záujmovú a rekreačnú činnosť detí, dospelých a iných osôb vo voľnom čase.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CVČ usmerňuje rozvoj záujmov detí a ostatných zúčastnených osôb, utvára podmienky na rozvíja</w:t>
      </w:r>
      <w:r>
        <w:t>nie a zdokonaľovanie ich praktických zručností, podieľa sa na formovaní návykov užitočného využívania ich voľného času a zabezpečuje podľa potrieb súťaže detí.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CVČ môže poskytovať metodickú a odbornú pomoc v oblasti práce s deťmi v ich voľnom čase školám a</w:t>
      </w:r>
      <w:r>
        <w:t xml:space="preserve"> školským zariadeniam, občianskym združeniam vykonávajúcim činnosť zameranú na deti, ďalším právnickým alebo fyzickým osobám, ktoré o ňu požiadajú.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CVČ je zriadené ako zariadenie s celoročnou prevádzkou a člení sa podľa záujmových oblastí a útvarov.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 záuj</w:t>
      </w:r>
      <w:r>
        <w:t>me naplnenia práva na kvalitne využitý voľný čas CVČ zabezpečí svoju prevádzku tak, aby čas strávený v centre bol efektívne využitý z hľadiska neformálneho vzdelávania.</w:t>
      </w:r>
    </w:p>
    <w:p w:rsidR="00EA6C34" w:rsidRDefault="00D675D1">
      <w:pPr>
        <w:spacing w:after="80" w:line="276" w:lineRule="auto"/>
        <w:jc w:val="both"/>
      </w:pPr>
      <w:r>
        <w:rPr>
          <w:i/>
          <w:iCs/>
        </w:rPr>
        <w:t>Skratky použité v školskom poriadku: ZÚ – záujmový útvar.</w:t>
      </w:r>
    </w:p>
    <w:p w:rsidR="00EA6C34" w:rsidRDefault="00D675D1">
      <w:pPr>
        <w:pStyle w:val="Nadpis1"/>
        <w:spacing w:before="340" w:after="150"/>
        <w:jc w:val="center"/>
      </w:pPr>
      <w:r>
        <w:lastRenderedPageBreak/>
        <w:t>Čl. 2  Výkon práv a povinnost</w:t>
      </w:r>
      <w:r>
        <w:t>í detí (členov ZÚ) a ich zákonných zástupcov, pravidlá vzájomných vzťahov</w:t>
      </w:r>
    </w:p>
    <w:p w:rsidR="00EA6C34" w:rsidRDefault="00D675D1">
      <w:pPr>
        <w:pStyle w:val="Nadpis2"/>
        <w:spacing w:before="220" w:after="100"/>
      </w:pPr>
      <w:r>
        <w:t>2.1  Práva členov ZÚ</w:t>
      </w:r>
    </w:p>
    <w:p w:rsidR="00EA6C34" w:rsidRDefault="00D675D1">
      <w:pPr>
        <w:spacing w:after="60" w:line="276" w:lineRule="auto"/>
        <w:jc w:val="both"/>
      </w:pPr>
      <w:r>
        <w:t>Člen ZÚ má právo na: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ochranu zdravia a bezpečnosti pri činnosti v CVČ (na začiatku školského roka je oboznámený vedúcim ZÚ so zásadami BOZP),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 xml:space="preserve">dodržanie </w:t>
      </w:r>
      <w:proofErr w:type="spellStart"/>
      <w:r>
        <w:t>psycho</w:t>
      </w:r>
      <w:proofErr w:type="spellEnd"/>
      <w:r>
        <w:t>-hy</w:t>
      </w:r>
      <w:r>
        <w:t>gienických zásad a pitného režimu,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poskytovanie kvalitnej záujmovej činnosti pri dodržiavaní pedagogických zásad a príslušných právnych noriem, na neformálne vzdelávanie zamerané na rozvoj osobnosti, talentu, rozumových a fyzických schopností s rešpektovan</w:t>
      </w:r>
      <w:r>
        <w:t>ím individuality jednotlivca,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vyslovenie svojho názoru slušným spôsobom v duchu humanity a tolerancie a na to, aby nebol za svoj názor trestaný,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kladenie otázok vedúcemu ZÚ a odpovede k téme, ktorá sa preberá na záujmovej činnosti,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zapojenie sa do niektorej z foriem záujmovej činnosti, ktoré CVČ ponúka; po výbere má povinnosť ich navštevovať,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obrátenie sa na pracovníkov centra a riaditeľku, ak má pocit, že došlo k porušeniu práv,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predloženie svojich požiadaviek a návrhov na zlepšenie</w:t>
      </w:r>
      <w:r>
        <w:t xml:space="preserve"> záujmovej činnosti vedeniu centra,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informovanie o činnosti centra,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ochranu osobných údajov pred ich šírením a zneužívaním,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poskytnutie prvej pomoci – na ošetrenie ide buď v sprievode rodiča, alebo pedagogického zamestnanca,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ochranu svojho súkromia a svoje</w:t>
      </w:r>
      <w:r>
        <w:t>j rodiny, úctu k svojej osobe a na zabezpečenie ochrany proti fyzickému, psychickému a sexuálnemu násiliu,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ochranu pred všetkými formami zanedbávania a krutosti, pred všetkými formami diskriminácie, rasizmu, xenofóbie, antisemitizmu a ostatnými prejavmi in</w:t>
      </w:r>
      <w:r>
        <w:t>tolerancie.</w:t>
      </w:r>
    </w:p>
    <w:p w:rsidR="00EA6C34" w:rsidRDefault="00D675D1">
      <w:pPr>
        <w:pStyle w:val="Nadpis2"/>
        <w:spacing w:before="220" w:after="100"/>
      </w:pPr>
      <w:r>
        <w:t>2.2  Povinnosti členov ZÚ</w:t>
      </w:r>
    </w:p>
    <w:p w:rsidR="00EA6C34" w:rsidRDefault="00D675D1">
      <w:pPr>
        <w:spacing w:after="60" w:line="276" w:lineRule="auto"/>
        <w:jc w:val="both"/>
      </w:pPr>
      <w:r>
        <w:t>Člen ZÚ je povinný: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platiť príspevky v stanovených termínoch,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osvojovať si zásady vlastenectva, humanity, demokracie, rasovej znášanlivosti, tolerancie a správať sa podľa nich, predchádzať všetkým formám diskriminácie,</w:t>
      </w:r>
      <w:r>
        <w:t xml:space="preserve"> xenofóbie, antisemitizmu a ostatných prejavov intolerancie, byť disciplinovaný a plniť pokyny pedagogických pracovníkov CVČ,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chrániť vlastné zdravie a zdravie iných, dbať na čistotu a poriadok, na slušné správanie a kultúru vyjadrovania,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byť vhodne a čist</w:t>
      </w:r>
      <w:r>
        <w:t>o oblečený a upravený,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šetriť zariadenie CVČ, chrániť ho pred poškodením, šetriť elektrickú energiu a vodu, hospodárne zaobchádzať s majetkom CVČ a pomôckami,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dodržiavať vyučovací čas a prestávky a plniť ďalšie pokyny pedagogického dozoru,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podieľať sa na o</w:t>
      </w:r>
      <w:r>
        <w:t>chrane a tvorbe životného prostredia v CVČ,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zúčastňovať sa na činnosti záujmového útvaru podľa prihlásenia,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lastRenderedPageBreak/>
        <w:t>po skončení záujmovej činnosti zanechať svoje miesto patrične upravené (papiere, odpadky, prezuvky, pomôcky…),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 xml:space="preserve">rešpektovať pokyny zamestnancov CVČ, </w:t>
      </w:r>
      <w:r>
        <w:t>ktoré sú v súlade so všeobecne záväznými právnymi predpismi, vnútornými predpismi CVČ a dobrými mravmi.</w:t>
      </w:r>
    </w:p>
    <w:p w:rsidR="00EA6C34" w:rsidRDefault="00D675D1">
      <w:pPr>
        <w:spacing w:after="80" w:line="276" w:lineRule="auto"/>
        <w:jc w:val="both"/>
      </w:pPr>
      <w:r>
        <w:t>Škody na inventári a zariadení spôsobené úmyselne alebo z nedbanlivosti odstráni člen ZÚ alebo zákonný zástupca, prípadne škodu uhradia v plnej výške. A</w:t>
      </w:r>
      <w:r>
        <w:t>k sa nezistí vinník, škodu nahradí kolektív ZÚ. (Podrobnosti pozri v Čl. 6.)</w:t>
      </w:r>
    </w:p>
    <w:p w:rsidR="00EA6C34" w:rsidRDefault="00D675D1">
      <w:pPr>
        <w:pStyle w:val="Nadpis2"/>
        <w:spacing w:before="220" w:after="100"/>
      </w:pPr>
      <w:r>
        <w:t>2.3  Členom záujmových útvarov CVČ nie je dovolené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fajčiť v priestoroch CVČ, taktiež pri činnostiach organizovaných CVČ mimo priestorov školského zariadenia v rámci parku,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prináša</w:t>
      </w:r>
      <w:r>
        <w:t>ť do CVČ predmety ohrozujúce bezpečnosť a zdravie,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prinášať a používať alkohol, drogy a iné omamné a škodlivé látky,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prinášať predmety a propagačný materiál narúšajúci demokratickú a mravnú výchovu mládeže,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hrať hazardné hry v priestoroch CVČ,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manipulovať s prostriedkami ochrany budovy a s majetkom CVČ,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znečisťovať steny, ničiť zariadenie učební a sociálnych zariadení,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počas výchovno-vzdelávacej činnosti svojvoľne opúšťať priestory CVČ bez súhlasu pedagogického zamestnanca alebo vedúceho ZÚ.</w:t>
      </w:r>
    </w:p>
    <w:p w:rsidR="00EA6C34" w:rsidRDefault="00D675D1">
      <w:pPr>
        <w:pStyle w:val="Nadpis2"/>
        <w:spacing w:before="220" w:after="100"/>
      </w:pPr>
      <w:r>
        <w:t>2.4</w:t>
      </w:r>
      <w:r>
        <w:t xml:space="preserve">  Zákonný zástupca člena ZÚ má právo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žiadať, aby sa v rámci výchovy a vzdelávania v školskom zariadení poskytovali deťom informácie a vedomosti vecne a mnohostranne v súlade so súčasným poznaním sveta a s princípmi a cieľmi výchovy a vzdelávania,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oboznámiť</w:t>
      </w:r>
      <w:r>
        <w:t xml:space="preserve"> sa s výchovným programom školského zariadenia a so školským poriadkom,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byť informovaný o výchovno-vzdelávacích výsledkoch svojho dieťaťa,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prezentovať svoje námietky o správnosti fungovania ZÚ a žiadať o stanovisko vedenie CVČ.</w:t>
      </w:r>
    </w:p>
    <w:p w:rsidR="00EA6C34" w:rsidRDefault="00D675D1">
      <w:pPr>
        <w:pStyle w:val="Nadpis2"/>
        <w:spacing w:before="220" w:after="100"/>
      </w:pPr>
      <w:r>
        <w:t xml:space="preserve">2.5  Zákonný zástupca člena </w:t>
      </w:r>
      <w:r>
        <w:t>ZÚ je povinný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dodržiavať podmienky výchovno-vzdelávacieho procesu svojho dieťaťa určené školským poriadkom CVČ,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dbať na sociálne a kultúrne zázemie dieťaťa a rešpektovať jeho špeciálne výchovno-vzdelávacie potreby,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informovať CVČ o zmene zdravotnej spôsobi</w:t>
      </w:r>
      <w:r>
        <w:t>losti svojho dieťaťa, jeho zdravotných problémoch alebo iných závažných skutočnostiach, ktoré by mohli mať vplyv na priebeh výchovy a vzdelávania,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nahradiť škodu, ktorú dieťa úmyselne zavinilo,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ospravedlniť neúčasť dieťaťa na činnosti záujmového útvaru.</w:t>
      </w:r>
    </w:p>
    <w:p w:rsidR="00EA6C34" w:rsidRDefault="00D675D1">
      <w:pPr>
        <w:pStyle w:val="Nadpis2"/>
        <w:spacing w:before="220" w:after="100"/>
      </w:pPr>
      <w:r>
        <w:t>2.</w:t>
      </w:r>
      <w:r>
        <w:t>6  Pravidlá vzájomných vzťahov a vzťahov s pedagogickými a ostatnými zamestnancami</w:t>
      </w:r>
    </w:p>
    <w:p w:rsidR="00EA6C34" w:rsidRDefault="00D675D1">
      <w:pPr>
        <w:spacing w:after="120" w:line="276" w:lineRule="auto"/>
        <w:jc w:val="both"/>
      </w:pPr>
      <w:r>
        <w:t>Vzájomné vzťahy medzi členmi ZÚ, ich zákonnými zástupcami a zamestnancami CVČ sú založené na obojstrannej úcte, tolerancii a slušnosti. Členovia ZÚ rešpektujú pokyny zamestn</w:t>
      </w:r>
      <w:r>
        <w:t xml:space="preserve">ancov CVČ, ktoré sú v súlade so všeobecne záväznými právnymi predpismi, vnútornými predpismi CVČ a dobrými mravmi. Zamestnanci CVČ rešpektujú individualitu, dôstojnosť a výchovno-vzdelávacie potreby každého dieťaťa a konajú v duchu </w:t>
      </w:r>
      <w:r>
        <w:lastRenderedPageBreak/>
        <w:t>humanity, tolerancie a r</w:t>
      </w:r>
      <w:r>
        <w:t>ovnakého zaobchádzania. Prípadné nezhody a sťažnosti sa riešia pokojným rozhovorom; ak sa nevyriešia na úrovni vedúceho ZÚ, obracajú sa členovia alebo zákonní zástupcovia na riaditeľa CVČ.</w:t>
      </w:r>
    </w:p>
    <w:p w:rsidR="00EA6C34" w:rsidRDefault="00D675D1">
      <w:pPr>
        <w:pStyle w:val="Nadpis1"/>
        <w:spacing w:before="340" w:after="150"/>
        <w:jc w:val="center"/>
      </w:pPr>
      <w:r>
        <w:t>Čl. 3  Prevádzka a vnútorný režim CVČ</w:t>
      </w:r>
    </w:p>
    <w:p w:rsidR="00EA6C34" w:rsidRDefault="00D675D1">
      <w:pPr>
        <w:pStyle w:val="Nadpis2"/>
        <w:spacing w:before="220" w:after="100"/>
      </w:pPr>
      <w:r>
        <w:t>3.1  Organizácia a čas činnos</w:t>
      </w:r>
      <w:r>
        <w:t>ti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Výchovno-vzdelávací proces sa riadi platným rozvrhom hodín, ktorý je povinný rešpektovať každý člen záujmového útvaru a každý pedagogický pracovník.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Priama výchovná činnosť sa začína o 13:00 hodine a končí o 19:00 hodine počas pracovných dní.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Člen ZÚ je povinný nachádzať sa v priestoroch, kde sa činnosť koná, 5 minút pred jej začiatkom. Činnosť prebieha podľa rozvrhu hodín; jedna vyučovacia hodina v CVČ trvá 60 minút. Prestávky stanovuje individuálne, podľa náročnosti činnosti, vedúci ZÚ.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Záujm</w:t>
      </w:r>
      <w:r>
        <w:t>ová činnosť sa začína 15. septembra a končí 15. júna v príslušnom školskom roku.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rPr>
          <w:b/>
          <w:bCs/>
        </w:rPr>
        <w:t>Výnimka v školskom roku 2025/2026: z technických príčin sa začína 1. októbra.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Činnosť na jednorazových podujatiach sa realizuje podľa vopred schváleného organizačného zabezpečenia v stanovenom termíne, podľa plánu práce.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Informácie o podujatiach sú zverejňované na propagačných plochách, na webovej stránke CVČ, facebookovej stránke C</w:t>
      </w:r>
      <w:r>
        <w:t>VČ, na mestských informačných tabuliach a na verejne dostupných miestach v budove CVČ.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Činnosť počas školských prázdnin sa realizuje formou pobytových a prímestských detských táborov, v čase od 7:30 do 16:30 hodiny.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Výchovno-vzdelávací proces sa vykonáva v</w:t>
      </w:r>
      <w:r>
        <w:t xml:space="preserve"> učebniach, telocvičniach, na ihriskách a vo voľnej prírode.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Výlety a exkurzie sa realizujú výhradne s povolením riaditeľa CVČ.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O počte detí v záujmových útvaroch a o zriadení záujmového útvaru rozhoduje riaditeľ centra.</w:t>
      </w:r>
    </w:p>
    <w:p w:rsidR="00EA6C34" w:rsidRDefault="00D675D1">
      <w:pPr>
        <w:pStyle w:val="Nadpis2"/>
        <w:spacing w:before="220" w:after="100"/>
      </w:pPr>
      <w:r>
        <w:t>3.2  Vznik a zánik členstva</w:t>
      </w:r>
    </w:p>
    <w:p w:rsidR="00EA6C34" w:rsidRDefault="00D675D1">
      <w:pPr>
        <w:spacing w:after="120" w:line="276" w:lineRule="auto"/>
        <w:jc w:val="both"/>
      </w:pPr>
      <w:r>
        <w:rPr>
          <w:b/>
          <w:bCs/>
        </w:rPr>
        <w:t>Vznik č</w:t>
      </w:r>
      <w:r>
        <w:rPr>
          <w:b/>
          <w:bCs/>
        </w:rPr>
        <w:t xml:space="preserve">lenstva. </w:t>
      </w:r>
      <w:r>
        <w:t>Prihlásením do záujmového útvaru sa člen CVČ zaväzuje riadne dochádzať na záujmovú činnosť a uhradiť mesačný príspevok na čiastočnú úhradu nákladov na činnosť centra voľného času v zmysle platného Všeobecne záväzného nariadenia mesta Pezinok, ktor</w:t>
      </w:r>
      <w:r>
        <w:t>é je zriaďovateľom CVČ. Člen CVČ je povinný riadiť sa pokynmi pedagogického pracovníka, externého pracovníka, dobrovoľníka a školským poriadkom.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Členom ZÚ sa môže stať dieťa, rodič a iná osoba do 30 rokov, a to po odovzdaní riadne vyplnenej žiadosti o prij</w:t>
      </w:r>
      <w:r>
        <w:t>atie do konkrétneho ZÚ a po uhradení príspevku v termíne do 15. 9. príslušného školského roka.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CVČ je prijímateľom vzdelávacieho poukazu.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Dieťa má 2 skúšobné hodiny na prihlásenom krúžku; prípadne sa môže urobiť výmena krúžku alebo odhlásenie z krúžkovej č</w:t>
      </w:r>
      <w:r>
        <w:t>innosti a následne aj vrátenie poplatku.</w:t>
      </w:r>
    </w:p>
    <w:p w:rsidR="00EA6C34" w:rsidRDefault="00D675D1">
      <w:pPr>
        <w:spacing w:after="60" w:line="276" w:lineRule="auto"/>
        <w:jc w:val="both"/>
      </w:pPr>
      <w:r>
        <w:rPr>
          <w:b/>
          <w:bCs/>
        </w:rPr>
        <w:t xml:space="preserve">Zánik členstva. </w:t>
      </w:r>
      <w:r>
        <w:t>Členstvo zaniká: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na základe písomnej žiadosti plnoletého žiaka alebo zákonného zástupcu neplnoletého žiaka o skončenie dochádzky, o ktorom rozhoduje riaditeľ CVČ,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po neuhradení príspevku v stanovenom</w:t>
      </w:r>
      <w:r>
        <w:t xml:space="preserve"> termíne a po písomnej výzve,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vylúčením člena pre závažné porušenie školského poriadku,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lastRenderedPageBreak/>
        <w:t>na návrh vedúceho ZÚ na vylúčenie za závažné porušenie školského poriadku.</w:t>
      </w:r>
    </w:p>
    <w:p w:rsidR="00EA6C34" w:rsidRDefault="00D675D1">
      <w:pPr>
        <w:pStyle w:val="Nadpis2"/>
        <w:spacing w:before="220" w:after="100"/>
      </w:pPr>
      <w:r>
        <w:t>3.3  Dochádzka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Na činnosť CVČ prichádza dieťa pravidelne a včas.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Na základe požiadaviek vedúc</w:t>
      </w:r>
      <w:r>
        <w:t>eho ZÚ používa tie pomôcky, ktoré sú dohodnuté.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Počas prestávok sa dieťa zdržiava v určených priestoroch; pri presunoch rešpektuje bezpečnosť, včasnosť a disciplinovanosť. Povolené je len otváranie určených okien vedúcim ZÚ.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Na záujmovú činnosť prichádza d</w:t>
      </w:r>
      <w:r>
        <w:t>ieťa prezuté; obuv a vrchný odev si odkladá na určené miesto. CVČ nezodpovedá za škodu spôsobenú odcudzením a stratou vecí.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Po skončení záujmovej činnosti zanechá dieťa svoje miesto patrične upravené (papiere, odpadky, prezuvky, úbor…).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 podujatia organiz</w:t>
      </w:r>
      <w:r>
        <w:t>ovaného mimo areálu CVČ môžu deti odísť domov samé, pokiaľ nie je dohoda so zákonným zástupcom iná. Miesto rozchodu musí byť určené tak, aby zabezpečovalo bezpečný návrat detí domov.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 prípade nezáujmu alebo iného dôvodu, pre ktorý dieťa nemôže ďalej navšt</w:t>
      </w:r>
      <w:r>
        <w:t>evovať záujmový útvar, je potrebné písomne požiadať o zrušenie členstva v záujmovom útvare.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rPr>
          <w:b/>
          <w:bCs/>
        </w:rPr>
        <w:t>Ak dieťa z istých dôvodov nemôže navštíviť ZÚ, rodič musí vopred, najneskôr do 24 hodín, ohlásiť jeho neprítomnosť na činnosti záujmového útvaru, na ktorý je prihlásené.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Na výletoch, exkurziách, letných táboroch a pod. platia špecifické predpisy, s ktorými</w:t>
      </w:r>
      <w:r>
        <w:t xml:space="preserve"> bude dieťa oboznámené na začiatku podujatia.</w:t>
      </w:r>
    </w:p>
    <w:p w:rsidR="00EA6C34" w:rsidRDefault="00D675D1">
      <w:pPr>
        <w:pStyle w:val="Nadpis2"/>
        <w:spacing w:before="220" w:after="100"/>
      </w:pPr>
      <w:r>
        <w:t>3.4  Príspevok na čiastočnú úhradu nákladov na činnosť CVČ</w:t>
      </w:r>
    </w:p>
    <w:p w:rsidR="00EA6C34" w:rsidRDefault="00D675D1">
      <w:pPr>
        <w:spacing w:after="120" w:line="276" w:lineRule="auto"/>
        <w:jc w:val="both"/>
      </w:pPr>
      <w:r>
        <w:t>Výška príspevku je stanovená aktuálne platným Všeobecne záväzným nariadením (VZN), ktoré je vždy zverejnené na webovej stránke CVČ a na verejne prístup</w:t>
      </w:r>
      <w:r>
        <w:t>nom mieste v budove CVČ. Ukončením členstva nevzniká členovi nárok na vrátenie členského poplatku.</w:t>
      </w:r>
    </w:p>
    <w:p w:rsidR="00EA6C34" w:rsidRDefault="00D675D1">
      <w:pPr>
        <w:spacing w:after="60" w:line="276" w:lineRule="auto"/>
        <w:jc w:val="both"/>
      </w:pPr>
      <w:r>
        <w:t>Záujmový útvar navštevuje len člen, ktorý má vopred zaplatený príspevok. Príspevok je potrebné uhradiť takto: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rPr>
          <w:b/>
          <w:bCs/>
        </w:rPr>
        <w:t>za september – január uhradiť do 15. 9. prísluš</w:t>
      </w:r>
      <w:r>
        <w:rPr>
          <w:b/>
          <w:bCs/>
        </w:rPr>
        <w:t>ného roka,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rPr>
          <w:b/>
          <w:bCs/>
        </w:rPr>
        <w:t>za február – jún uhradiť do 28. 2. príslušného roka.</w:t>
      </w:r>
    </w:p>
    <w:p w:rsidR="00EA6C34" w:rsidRDefault="00D675D1">
      <w:pPr>
        <w:spacing w:after="120" w:line="276" w:lineRule="auto"/>
        <w:jc w:val="both"/>
      </w:pPr>
      <w:r>
        <w:t>Záujmové útvary môžu počas školského roka realizovať nad rámec pravidelných stretnutí príležitostnú činnosť (napr. výlety, vystúpenia, súťaže, festivaly, predstavenia a pod.), pričom príspevok</w:t>
      </w:r>
      <w:r>
        <w:t xml:space="preserve"> za konkrétny záujmový útvar nezahŕňa náklady spojené s touto činnosťou. Člen CVČ je povinný v prípade svojej účasti na podujatí prispieť na náklady spojené s touto príležitostnou činnosťou v zmysle platného VZN mesta Pezinok.</w:t>
      </w:r>
    </w:p>
    <w:p w:rsidR="00EA6C34" w:rsidRDefault="00D675D1">
      <w:pPr>
        <w:spacing w:after="60" w:line="276" w:lineRule="auto"/>
        <w:jc w:val="both"/>
      </w:pPr>
      <w:r>
        <w:rPr>
          <w:b/>
          <w:bCs/>
        </w:rPr>
        <w:t>Zníženie a odpustenie príspev</w:t>
      </w:r>
      <w:r>
        <w:rPr>
          <w:b/>
          <w:bCs/>
        </w:rPr>
        <w:t xml:space="preserve">ku (VZN č. 8/2025). </w:t>
      </w:r>
      <w:r>
        <w:t>Príspevok sa neuhrádza, ak o to zákonný zástupca alebo plnoletá osoba písomne požiada zriaďovateľa prostredníctvom riaditeľa CVČ a predloží doklad o tom, že je poberateľom dávky v hmotnej núdzi. Zriaďovateľ, prostredníctvom riaditeľa CV</w:t>
      </w:r>
      <w:r>
        <w:t>Č, môže znížiť alebo odpustiť príspevok za žiaka: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ktorý nedochádza do CVČ viac ako 30 po sebe nasledujúcich kalendárnych dní z dôvodu choroby (lekárske potvrdenie); o odpustenie príspevku, resp. jeho pomernej časti, požiada zákonný zástupca neplnoletého ži</w:t>
      </w:r>
      <w:r>
        <w:t>aka alebo plnoletý žiak do 30 kalendárnych dní od opätovného nástupu žiaka do CVČ,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ak bola prerušená prevádzka CVČ z dôvodov na strane zriaďovateľa alebo z iných závažných dôvodov, a to o pomernú časť príspevku za obdobie, počas ktorého žiak CVČ z uvedenýc</w:t>
      </w:r>
      <w:r>
        <w:t>h dôvodov nenavštevoval.</w:t>
      </w:r>
    </w:p>
    <w:p w:rsidR="00EA6C34" w:rsidRDefault="00D675D1">
      <w:pPr>
        <w:pStyle w:val="Nadpis2"/>
        <w:spacing w:before="220" w:after="100"/>
      </w:pPr>
      <w:r>
        <w:lastRenderedPageBreak/>
        <w:t>3.5  Vrátenie poplatku</w:t>
      </w:r>
    </w:p>
    <w:p w:rsidR="00EA6C34" w:rsidRDefault="00D675D1">
      <w:pPr>
        <w:spacing w:after="60" w:line="276" w:lineRule="auto"/>
        <w:jc w:val="both"/>
      </w:pPr>
      <w:r>
        <w:rPr>
          <w:b/>
          <w:bCs/>
        </w:rPr>
        <w:t xml:space="preserve">a) Ukončenie účasti v záujmovom útvare. </w:t>
      </w:r>
      <w:r>
        <w:t>V priebehu školského roka možno ukončiť účasť v ZÚ: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na základe vlastného rozhodnutia člena ZÚ,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 prípade opakovaného hrubého porušovania povinností člena na základe roz</w:t>
      </w:r>
      <w:r>
        <w:t>hodnutia riaditeľa CVČ,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 iného závažného dôvodu.</w:t>
      </w:r>
    </w:p>
    <w:p w:rsidR="00EA6C34" w:rsidRDefault="00D675D1">
      <w:pPr>
        <w:spacing w:after="60" w:line="276" w:lineRule="auto"/>
        <w:jc w:val="both"/>
      </w:pPr>
      <w:r>
        <w:t>Ak dôjde k ukončeniu účasti člena v ZÚ v priebehu školského roka, pomerná, prípadne celá suma uhradeného poplatku mu bude vrátená iba po predložení lekárskeho potvrdenia dokladujúceho dôvod ukončenia účasti v ZÚ alebo v prípade organizačných prekážok zo st</w:t>
      </w:r>
      <w:r>
        <w:t>rany CVČ. Suma, prípadne adekvátna čiastka uhradeného poplatku, bude vrátená za podmienok: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ak vychovávateľ uzná dieťa ako nespôsobilé na činnosť v ZÚ,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ak dieťa zo zdravotných dôvodov nebude môcť pokračovať v záujmovej činnosti,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 organizačných dôvodov zo s</w:t>
      </w:r>
      <w:r>
        <w:t>trany CVČ (zmena času trvania ZÚ, neotvorenie ZÚ).</w:t>
      </w:r>
    </w:p>
    <w:p w:rsidR="00EA6C34" w:rsidRDefault="00D675D1">
      <w:pPr>
        <w:spacing w:after="60" w:line="276" w:lineRule="auto"/>
        <w:jc w:val="both"/>
      </w:pPr>
      <w:r>
        <w:rPr>
          <w:b/>
          <w:bCs/>
        </w:rPr>
        <w:t xml:space="preserve">b) Prímestský denný detský tábor. </w:t>
      </w:r>
      <w:r>
        <w:t>Neúčasť dieťaťa na tábore z akéhokoľvek dôvodu je potrebné včas nahlásiť priamo vedúcemu tábora, do ktorého je dieťa prihlásené. Storno poplatky pri odhlásení dieťaťa z tá</w:t>
      </w:r>
      <w:r>
        <w:t>bora sú nasledovné: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30 kalendárnych dní pred začatím tábora vraciame plnú cenu,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29 – 16 kalendárnych dní pred začatím tábora 50 % z ceny,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15 – 6 kalendárnych dní pred začatím tábora 30 % z ceny,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5 kalendárnych dní pred začatím tábora nárok na vrátenie popl</w:t>
      </w:r>
      <w:r>
        <w:t>atku zaniká.</w:t>
      </w:r>
    </w:p>
    <w:p w:rsidR="00EA6C34" w:rsidRDefault="00D675D1">
      <w:pPr>
        <w:spacing w:after="120" w:line="276" w:lineRule="auto"/>
        <w:jc w:val="both"/>
      </w:pPr>
      <w:r>
        <w:t>Poplatok za tábor môže byť vrátený aj v prípade, ak si rodič za svoje dieťa nájde náhradu. Poplatok môže byť vrátený iba so súhlasom riaditeľky na základe písomnej žiadosti zaslanej na adresu Centra voľného času Pezinok alebo e-mailom.</w:t>
      </w:r>
    </w:p>
    <w:p w:rsidR="00EA6C34" w:rsidRDefault="00D675D1">
      <w:pPr>
        <w:spacing w:after="120" w:line="276" w:lineRule="auto"/>
        <w:jc w:val="both"/>
      </w:pPr>
      <w:r>
        <w:t>Ak dieťa v priebehu tábora alebo tesne pred jeho začiatkom ochorie, bude mu vrátená alikvotná čiastka z poplatku za tábor po predložení lekárskeho potvrdenia. Potvrdenie a podpísanú žiadosť o navrátenie poplatku treba predložiť najneskôr do 10 dní od ochor</w:t>
      </w:r>
      <w:r>
        <w:t>enia dieťaťa.</w:t>
      </w:r>
    </w:p>
    <w:p w:rsidR="00EA6C34" w:rsidRDefault="00D675D1">
      <w:pPr>
        <w:spacing w:after="120" w:line="276" w:lineRule="auto"/>
        <w:jc w:val="both"/>
      </w:pPr>
      <w:r>
        <w:rPr>
          <w:b/>
          <w:bCs/>
        </w:rPr>
        <w:t xml:space="preserve">Upozornenie: </w:t>
      </w:r>
      <w:r>
        <w:t>žiadosť o vrátenie finančných prostriedkov je potrebné podať najneskôr do 3 pracovných dní od ukončenia tábora.</w:t>
      </w:r>
    </w:p>
    <w:p w:rsidR="00EA6C34" w:rsidRDefault="00D675D1">
      <w:pPr>
        <w:spacing w:after="120" w:line="276" w:lineRule="auto"/>
        <w:jc w:val="both"/>
      </w:pPr>
      <w:r>
        <w:t>Finančné prostriedky za denný prímestský tábor sa nevracajú v prípade vyradenia účastníka podľa opatrení vo výchove (</w:t>
      </w:r>
      <w:r>
        <w:t>Čl. 5). Vyúčtovanie denného prímestského tábora predkladá vedúci tábora zodpovedný za hospodársko-ekonomické zabezpečenie posledný deň tábora; prostriedky budú zákonnému zástupcovi vrátené iba na základe žiadosti a až po zúčtovaní príslušného turnusu tábor</w:t>
      </w:r>
      <w:r>
        <w:t>a. Prebytok finančných prostriedkov z tábora ostáva na účte CVČ.</w:t>
      </w:r>
    </w:p>
    <w:p w:rsidR="00EA6C34" w:rsidRDefault="00D675D1">
      <w:pPr>
        <w:pStyle w:val="Nadpis1"/>
        <w:spacing w:before="340" w:after="150"/>
        <w:jc w:val="center"/>
      </w:pPr>
      <w:r>
        <w:t>Čl. 4  Podmienky na zaistenie bezpečnosti a ochrany zdravia, ochrana pred sociálno-patologickými javmi, diskrimináciou a násilím</w:t>
      </w:r>
    </w:p>
    <w:p w:rsidR="00EA6C34" w:rsidRDefault="00D675D1">
      <w:pPr>
        <w:pStyle w:val="Nadpis2"/>
        <w:spacing w:before="220" w:after="100"/>
      </w:pPr>
      <w:r>
        <w:t>4.1  Bezpečnosť a ochrana zdravia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Za bezpečnosť člena ZÚ počas</w:t>
      </w:r>
      <w:r>
        <w:t xml:space="preserve"> vzdelávacej činnosti záujmového útvaru zodpovedá vedúci ZÚ. Počas činnosti vyplývajúcej z plánu činnosti zodpovedá za bezpečnosť pedagogický dozor. Zamestnanci CVČ nezodpovedajú za bezpečnosť dieťaťa mimo priamej činnosti.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lastRenderedPageBreak/>
        <w:t>Na začiatku školského roka je čl</w:t>
      </w:r>
      <w:r>
        <w:t xml:space="preserve">en ZÚ oboznámený vedúcim ZÚ so zásadami BOZP. Dodržiavajú sa </w:t>
      </w:r>
      <w:proofErr w:type="spellStart"/>
      <w:r>
        <w:t>psycho</w:t>
      </w:r>
      <w:proofErr w:type="spellEnd"/>
      <w:r>
        <w:t>-hygienické zásady a pitný režim.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Dieťa používa prezuvky alebo návleky a používa obuv a oblečenie na činnosť krúžkov podľa požiadaviek BOZP a vedúceho ZÚ.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Pri výletoch, exkurziách a organiz</w:t>
      </w:r>
      <w:r>
        <w:t>ovaných vystúpeniach vykonáva pedagogický dozor do počtu 15 žiakov 1 pedagogický zamestnanec; ak je tento počet prekročený, je zabezpečená ďalšia účasť plnoletej osoby.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Pri poskytovaní prvej pomoci ide dieťa na ošetrenie v sprievode rodiča alebo pedagogick</w:t>
      </w:r>
      <w:r>
        <w:t>ého zamestnanca.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CVČ nenesie zodpovednosť za stratu vecí, ktoré nie sú potrebné na činnosť ZÚ (mobil, bižutéria, strieborné a zlaté veci, hodinky, korčule, bicykle, kolobežky a pod.).</w:t>
      </w:r>
    </w:p>
    <w:p w:rsidR="00EA6C34" w:rsidRDefault="00D675D1">
      <w:pPr>
        <w:pStyle w:val="Nadpis2"/>
        <w:spacing w:before="220" w:after="100"/>
      </w:pPr>
      <w:r>
        <w:t>4.2  Ochrana pred sociálno-patologickými javmi, diskrimináciou a násilím</w:t>
      </w:r>
    </w:p>
    <w:p w:rsidR="00EA6C34" w:rsidRDefault="00D675D1">
      <w:pPr>
        <w:spacing w:after="120" w:line="276" w:lineRule="auto"/>
        <w:jc w:val="both"/>
      </w:pPr>
      <w:r>
        <w:t>CVČ zabezpečuje ochranu detí pred sociálno-patologickými javmi, diskrimináciou a násilím. Členovi ZÚ nie je dovolené fajčiť, prinášať a používať alkohol, drogy a iné omamné a škodlivé látky, prinášať predmety ohrozujúce bezpečnosť a zdravie ani propagačný</w:t>
      </w:r>
      <w:r>
        <w:t xml:space="preserve"> materiál narúšajúci demokratickú a mravnú výchovu mládeže (podrobný zákaz pozri v čl. 2.3).</w:t>
      </w:r>
    </w:p>
    <w:p w:rsidR="00EA6C34" w:rsidRDefault="00D675D1">
      <w:pPr>
        <w:spacing w:after="120" w:line="276" w:lineRule="auto"/>
        <w:jc w:val="both"/>
      </w:pPr>
      <w:r>
        <w:t>Každý člen ZÚ má právo na ochranu svojho súkromia a svojej rodiny, na úctu k svojej osobe a na zabezpečenie ochrany proti fyzickému, psychickému a sexuálnemu násil</w:t>
      </w:r>
      <w:r>
        <w:t>iu, ako aj na ochranu pred všetkými formami zanedbávania a krutosti a pred všetkými formami diskriminácie, rasizmu, xenofóbie, antisemitizmu a ostatnými prejavmi intolerancie. Ak má člen ZÚ pocit, že došlo k porušeniu jeho práv, môže sa obrátiť na pracovní</w:t>
      </w:r>
      <w:r>
        <w:t>kov centra a na riaditeľku CVČ.</w:t>
      </w:r>
    </w:p>
    <w:p w:rsidR="00EA6C34" w:rsidRDefault="00D675D1">
      <w:pPr>
        <w:pStyle w:val="Nadpis2"/>
        <w:spacing w:before="220" w:after="100"/>
      </w:pPr>
      <w:r>
        <w:t>4.3  Zákaz segregácie</w:t>
      </w:r>
    </w:p>
    <w:p w:rsidR="00EA6C34" w:rsidRDefault="00D675D1">
      <w:pPr>
        <w:spacing w:after="120" w:line="276" w:lineRule="auto"/>
        <w:jc w:val="both"/>
      </w:pPr>
      <w:r>
        <w:t xml:space="preserve">Pri dodržiavaní zákazu segregácie vo výchove a vzdelávaní CVČ postupuje podľa Štandardov dodržiavania zákazu segregácie vo výchove a vzdelávaní, ktoré vydáva </w:t>
      </w:r>
      <w:proofErr w:type="spellStart"/>
      <w:r>
        <w:t>MŠVVaM</w:t>
      </w:r>
      <w:proofErr w:type="spellEnd"/>
      <w:r>
        <w:t xml:space="preserve"> SR a ktorých znenie tvorí Dodatok č. </w:t>
      </w:r>
      <w:r>
        <w:t>1 k tomuto školskému poriadku.</w:t>
      </w:r>
    </w:p>
    <w:p w:rsidR="00EA6C34" w:rsidRDefault="00D675D1">
      <w:pPr>
        <w:pStyle w:val="Nadpis1"/>
        <w:spacing w:before="340" w:after="150"/>
        <w:jc w:val="center"/>
      </w:pPr>
      <w:r>
        <w:t>Čl. 5  Opatrenia vo výchove</w:t>
      </w:r>
    </w:p>
    <w:p w:rsidR="00EA6C34" w:rsidRDefault="00D675D1">
      <w:pPr>
        <w:spacing w:after="120" w:line="276" w:lineRule="auto"/>
        <w:jc w:val="both"/>
      </w:pPr>
      <w:r>
        <w:rPr>
          <w:b/>
          <w:bCs/>
        </w:rPr>
        <w:t>Pochvala vedúcim ZÚ</w:t>
      </w:r>
      <w:r>
        <w:t xml:space="preserve"> – za výborné výsledky, za vzornú dochádzku a za príkladné slušné správanie. Udeľuje sa slovne, spravidla na hodine záujmového útvaru.</w:t>
      </w:r>
    </w:p>
    <w:p w:rsidR="00EA6C34" w:rsidRDefault="00D675D1">
      <w:pPr>
        <w:spacing w:after="120" w:line="276" w:lineRule="auto"/>
        <w:jc w:val="both"/>
      </w:pPr>
      <w:r>
        <w:rPr>
          <w:b/>
          <w:bCs/>
        </w:rPr>
        <w:t>Pochvala riaditeľkou CVČ</w:t>
      </w:r>
      <w:r>
        <w:t xml:space="preserve"> – za úspešnú repre</w:t>
      </w:r>
      <w:r>
        <w:t>zentáciu (na návrh vedúceho ZÚ). Udeľuje sa písomne, spravidla na konci školského roka.</w:t>
      </w:r>
    </w:p>
    <w:p w:rsidR="00EA6C34" w:rsidRDefault="00D675D1">
      <w:pPr>
        <w:spacing w:after="120" w:line="276" w:lineRule="auto"/>
        <w:jc w:val="both"/>
      </w:pPr>
      <w:r>
        <w:rPr>
          <w:b/>
          <w:bCs/>
        </w:rPr>
        <w:t>Vecná odmena od zriaďovateľa</w:t>
      </w:r>
      <w:r>
        <w:t xml:space="preserve"> – za výborné výsledky a úspešnú reprezentáciu CVČ (na návrh vedúceho ZÚ a riaditeľa CVČ). Udeľuje sa na konci kalendárneho roka.</w:t>
      </w:r>
    </w:p>
    <w:p w:rsidR="00EA6C34" w:rsidRDefault="00D675D1">
      <w:pPr>
        <w:spacing w:after="120" w:line="276" w:lineRule="auto"/>
        <w:jc w:val="both"/>
      </w:pPr>
      <w:r>
        <w:rPr>
          <w:b/>
          <w:bCs/>
        </w:rPr>
        <w:t>Napomenuti</w:t>
      </w:r>
      <w:r>
        <w:rPr>
          <w:b/>
          <w:bCs/>
        </w:rPr>
        <w:t>e vedúcim ZÚ a podmienečné vylúčenie z činnosti</w:t>
      </w:r>
      <w:r>
        <w:t xml:space="preserve"> – za 5 po sebe idúcich závažných priestupkov (neplnenie si povinností, svojvoľný odchod, vyrušovanie a nevhodné správanie počas krúžku…). Ukladá riaditeľ CVČ na návrh vedúceho ZÚ.</w:t>
      </w:r>
    </w:p>
    <w:p w:rsidR="00EA6C34" w:rsidRDefault="00D675D1">
      <w:pPr>
        <w:spacing w:after="60" w:line="276" w:lineRule="auto"/>
        <w:jc w:val="both"/>
      </w:pPr>
      <w:r>
        <w:rPr>
          <w:b/>
          <w:bCs/>
        </w:rPr>
        <w:t>Vylúčenie z činnosti CVČ ria</w:t>
      </w:r>
      <w:r>
        <w:rPr>
          <w:b/>
          <w:bCs/>
        </w:rPr>
        <w:t>diteľom</w:t>
      </w:r>
      <w:r>
        <w:t xml:space="preserve"> (ukladá riaditeľ na návrh vedúceho ZÚ):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za vážne porušovanie školského poriadku (alkohol, drogy, omamné látky…),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za čin, za ktorý bol žiak trestne stíhaný a právoplatne odsúdený,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za neuhradenie príspevkov CVČ po písomnej výzve.</w:t>
      </w:r>
    </w:p>
    <w:p w:rsidR="00EA6C34" w:rsidRDefault="00D675D1">
      <w:pPr>
        <w:spacing w:after="120" w:line="276" w:lineRule="auto"/>
        <w:jc w:val="both"/>
      </w:pPr>
      <w:r>
        <w:lastRenderedPageBreak/>
        <w:t>Všetky opatrenia vo výchove udelené neplnoletým žiakom oznámi riaditeľ CVČ preukázateľným spôsobom ich zákonným zástupcom.</w:t>
      </w:r>
    </w:p>
    <w:p w:rsidR="00EA6C34" w:rsidRDefault="00D675D1">
      <w:pPr>
        <w:pStyle w:val="Nadpis1"/>
        <w:spacing w:before="340" w:after="150"/>
        <w:jc w:val="center"/>
      </w:pPr>
      <w:r>
        <w:t>Čl. 6  Podmienky nakladania s majetkom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Člen ZÚ je povinný šetriť zariadenie CVČ, chrániť ho pred poškodením, šetriť elektrickú energi</w:t>
      </w:r>
      <w:r>
        <w:t>u a vodu a hospodárne zaobchádzať s majetkom CVČ a pomôckami.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Členovi ZÚ nie je dovolené manipulovať s prostriedkami ochrany budovy a s majetkom CVČ, znečisťovať steny ani ničiť zariadenie učební a sociálnych zariadení.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Škody na inventári a zariadení spôso</w:t>
      </w:r>
      <w:r>
        <w:t>bené úmyselne alebo z nedbanlivosti odstráni člen ZÚ alebo zákonný zástupca, prípadne škodu uhradia v plnej výške. Ak sa nezistí vinník, škodu nahradí kolektív ZÚ.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Zákonný zástupca je povinný nahradiť škodu, ktorú dieťa úmyselne zavinilo.</w:t>
      </w:r>
    </w:p>
    <w:p w:rsidR="00EA6C34" w:rsidRDefault="00D675D1">
      <w:pPr>
        <w:pStyle w:val="Nadpis1"/>
        <w:spacing w:before="340" w:after="150"/>
        <w:jc w:val="center"/>
      </w:pPr>
      <w:r>
        <w:t xml:space="preserve">Čl. 7  Záverečné </w:t>
      </w:r>
      <w:r>
        <w:t>ustanovenia</w:t>
      </w:r>
    </w:p>
    <w:p w:rsidR="00EA6C34" w:rsidRDefault="00D675D1">
      <w:pPr>
        <w:spacing w:after="120" w:line="276" w:lineRule="auto"/>
        <w:jc w:val="both"/>
      </w:pPr>
      <w:r>
        <w:t>So školským poriadkom sú deti (členovia ZÚ) preukázateľným spôsobom oboznámené na začiatku školského roka, resp. pri vzniku členstva. Zákonní zástupcovia sú o jeho vydaní a obsahu informovaní. Školský poriadok je zverejnený na verejne prístupnom mieste v b</w:t>
      </w:r>
      <w:r>
        <w:t>udove CVČ a na webovej stránke CVČ.</w:t>
      </w:r>
    </w:p>
    <w:p w:rsidR="00EA6C34" w:rsidRDefault="00D675D1">
      <w:pPr>
        <w:spacing w:after="120" w:line="276" w:lineRule="auto"/>
        <w:jc w:val="both"/>
      </w:pPr>
      <w:r>
        <w:t>Zmeny a doplnky školského poriadku sa vykonávajú formou písomných, priebežne číslovaných dodatkov (Dodatok č. 1, č. 2 … č. N), a to najmä pri zmene právnych predpisov alebo na základe pokynov zriaďovateľa či zistení Štát</w:t>
      </w:r>
      <w:r>
        <w:t>nej školskej inšpekcie.</w:t>
      </w:r>
    </w:p>
    <w:p w:rsidR="00EA6C34" w:rsidRDefault="00D675D1">
      <w:pPr>
        <w:spacing w:after="120" w:line="276" w:lineRule="auto"/>
        <w:jc w:val="both"/>
      </w:pPr>
      <w:r>
        <w:rPr>
          <w:b/>
          <w:bCs/>
        </w:rPr>
        <w:t>Tento školský poriadok nadobúda účinnosť 1. septembra 2025 a zároveň ruší platnosť predchádzajúceho školského poriadku.</w:t>
      </w:r>
    </w:p>
    <w:p w:rsidR="00EA6C34" w:rsidRDefault="00D675D1">
      <w:pPr>
        <w:spacing w:before="120"/>
      </w:pPr>
      <w:r>
        <w:t>V Pezinku dňa: 1. 4. 2025</w:t>
      </w:r>
    </w:p>
    <w:tbl>
      <w:tblPr>
        <w:tblW w:w="907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A6C34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EA6C34" w:rsidRDefault="00D675D1">
            <w:pPr>
              <w:spacing w:before="480" w:after="20"/>
              <w:jc w:val="center"/>
            </w:pPr>
            <w:r>
              <w:t>……………………………………</w:t>
            </w:r>
          </w:p>
          <w:p w:rsidR="00EA6C34" w:rsidRDefault="00EA6C34">
            <w:pPr>
              <w:jc w:val="center"/>
            </w:pPr>
          </w:p>
        </w:tc>
        <w:tc>
          <w:tcPr>
            <w:tcW w:w="45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EA6C34" w:rsidRDefault="00D675D1">
            <w:pPr>
              <w:spacing w:before="480" w:after="20"/>
              <w:jc w:val="center"/>
            </w:pPr>
            <w:r>
              <w:t>……………………………………</w:t>
            </w:r>
          </w:p>
          <w:p w:rsidR="00EA6C34" w:rsidRDefault="00D675D1">
            <w:pPr>
              <w:jc w:val="center"/>
            </w:pPr>
            <w:proofErr w:type="spellStart"/>
            <w:r>
              <w:t>Marhavá</w:t>
            </w:r>
            <w:proofErr w:type="spellEnd"/>
            <w:r>
              <w:t xml:space="preserve"> Alena, riaditeľ CVČ</w:t>
            </w:r>
          </w:p>
        </w:tc>
      </w:tr>
    </w:tbl>
    <w:p w:rsidR="00EA6C34" w:rsidRDefault="00D675D1">
      <w:r>
        <w:br w:type="page"/>
      </w:r>
    </w:p>
    <w:p w:rsidR="00EA6C34" w:rsidRDefault="00D675D1">
      <w:pPr>
        <w:spacing w:after="80"/>
        <w:jc w:val="center"/>
      </w:pPr>
      <w:r>
        <w:rPr>
          <w:b/>
          <w:bCs/>
          <w:sz w:val="28"/>
          <w:szCs w:val="28"/>
        </w:rPr>
        <w:lastRenderedPageBreak/>
        <w:t>Dodatok č. 1 k školskému poriadku</w:t>
      </w:r>
    </w:p>
    <w:p w:rsidR="00EA6C34" w:rsidRDefault="00D675D1">
      <w:pPr>
        <w:spacing w:after="150"/>
        <w:jc w:val="center"/>
      </w:pPr>
      <w:r>
        <w:rPr>
          <w:b/>
          <w:bCs/>
        </w:rPr>
        <w:t>ŠTANDARDY DODRŽIAVANIA ZÁKAZU SEGREGÁCIE VO VÝCHOVE A VZDELÁVANÍ</w:t>
      </w:r>
    </w:p>
    <w:p w:rsidR="00EA6C34" w:rsidRDefault="00D675D1">
      <w:pPr>
        <w:spacing w:after="120" w:line="276" w:lineRule="auto"/>
        <w:jc w:val="both"/>
      </w:pPr>
      <w:r>
        <w:t>Pri dodržiavaní zákazu segregácie vo výchove a vzdelávaní škola a školské zariadenie postupuje podľa Štandardov dodržiavania zákazu segregácie vo výchove a v</w:t>
      </w:r>
      <w:r>
        <w:t xml:space="preserve">zdelávaní (ďalej len „Štandardy“), ktoré vydáva </w:t>
      </w:r>
      <w:proofErr w:type="spellStart"/>
      <w:r>
        <w:t>MŠVVaM</w:t>
      </w:r>
      <w:proofErr w:type="spellEnd"/>
      <w:r>
        <w:t xml:space="preserve"> SR a ktorých znenie je súčasťou dodatku školského poriadku.</w:t>
      </w:r>
    </w:p>
    <w:p w:rsidR="00EA6C34" w:rsidRDefault="00D675D1">
      <w:pPr>
        <w:spacing w:after="120" w:line="276" w:lineRule="auto"/>
        <w:jc w:val="both"/>
      </w:pPr>
      <w:r>
        <w:t xml:space="preserve">Štandardy sú základné pravidlá, princípy a postupy predchádzania a eliminácie segregácie vo výchove a vzdelávaní. Ich uplatňovanie prispieva </w:t>
      </w:r>
      <w:r>
        <w:t>k dodržiavaniu princípov výchovy a vzdelávania podľa školského zákona v školách a školských zariadeniach.</w:t>
      </w:r>
    </w:p>
    <w:p w:rsidR="00EA6C34" w:rsidRDefault="00D675D1">
      <w:pPr>
        <w:spacing w:after="60" w:line="276" w:lineRule="auto"/>
        <w:jc w:val="both"/>
      </w:pPr>
      <w:r>
        <w:t>Vychádzajú z ustanovení Dohovoru o právach dieťaťa:</w:t>
      </w:r>
    </w:p>
    <w:p w:rsidR="00EA6C34" w:rsidRDefault="00D675D1">
      <w:pPr>
        <w:spacing w:after="120" w:line="276" w:lineRule="auto"/>
        <w:jc w:val="both"/>
      </w:pPr>
      <w:r>
        <w:rPr>
          <w:b/>
          <w:bCs/>
        </w:rPr>
        <w:t xml:space="preserve">Článok 2 ods. 1: </w:t>
      </w:r>
      <w:r>
        <w:t>Zabezpečiť práva ustanovené týmto Dohovorom každému dieťaťu nachádzajúcemu sa pod</w:t>
      </w:r>
      <w:r>
        <w:t xml:space="preserve"> ich jurisdikciou bez akejkoľvek diskriminácie podľa rasy, farby pleti, pohlavia, jazyka, náboženstva, politického alebo iného zmýšľania, národnostného, etnického alebo sociálneho pôvodu, majetku, telesnej alebo duševnej nespôsobilosti, rodu a iného postav</w:t>
      </w:r>
      <w:r>
        <w:t>enia dieťaťa alebo jeho rodičov alebo zákonných zástupcov.</w:t>
      </w:r>
    </w:p>
    <w:p w:rsidR="00EA6C34" w:rsidRDefault="00D675D1">
      <w:pPr>
        <w:spacing w:after="120" w:line="276" w:lineRule="auto"/>
        <w:jc w:val="both"/>
      </w:pPr>
      <w:r>
        <w:rPr>
          <w:b/>
          <w:bCs/>
        </w:rPr>
        <w:t xml:space="preserve">Článok 2 ods. 2: </w:t>
      </w:r>
      <w:r>
        <w:t>Urobiť potrebné opatrenia na to, aby bolo dieťa chránené pred všetkými formami diskriminácie alebo trestania, ktoré vyplývajú z postavenia, činnosti, vyjadrených názorov alebo pres</w:t>
      </w:r>
      <w:r>
        <w:t>vedčenia jeho rodičov, zákonných zástupcov alebo členov rodiny.</w:t>
      </w:r>
    </w:p>
    <w:p w:rsidR="00EA6C34" w:rsidRDefault="00D675D1">
      <w:pPr>
        <w:spacing w:after="120" w:line="276" w:lineRule="auto"/>
        <w:jc w:val="both"/>
      </w:pPr>
      <w:r>
        <w:rPr>
          <w:b/>
          <w:bCs/>
        </w:rPr>
        <w:t xml:space="preserve">Článok 3 ods. 1: </w:t>
      </w:r>
      <w:r>
        <w:t>Záujem dieťaťa musí byť prvoradým hľadiskom pri akejkoľvek činnosti týkajúcej sa detí, nech už uskutočňovanej verejnými alebo súkromnými zariadeniami sociálnej starostlivosti,</w:t>
      </w:r>
      <w:r>
        <w:t xml:space="preserve"> súdmi, správnymi alebo zákonodarnými orgánmi.</w:t>
      </w:r>
    </w:p>
    <w:p w:rsidR="00EA6C34" w:rsidRDefault="00D675D1">
      <w:pPr>
        <w:spacing w:after="60" w:line="276" w:lineRule="auto"/>
        <w:jc w:val="both"/>
      </w:pPr>
      <w:r>
        <w:rPr>
          <w:b/>
          <w:bCs/>
        </w:rPr>
        <w:t xml:space="preserve">Článok 29 ods. 1: </w:t>
      </w:r>
      <w:r>
        <w:t>Výchova a vzdelávanie dieťaťa má smerovať k: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rozvoju osobnosti dieťaťa, jeho jedinečných daností a duševných a fyzických schopností v ich najvyššej možnej miere,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rozvíjaniu úcty k ľudským prá</w:t>
      </w:r>
      <w:r>
        <w:t>vam a základným slobodám a k zásadám zakotveným v Charte Organizácie Spojených národov,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 xml:space="preserve">rozvíjaniu úcty k rodičom, k vlastnej kultúrnej, jazykovej a hodnotovej identite a k hodnotám krajiny, v ktorej dieťa žije, i k hodnotám krajiny svojho pôvodu a k iným </w:t>
      </w:r>
      <w:r>
        <w:t>kultúram,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príprave dieťaťa na zodpovedný život v slobodnej spoločnosti v duchu porozumenia, mieru, znášanlivosti, rovnosti pohlaví a priateľstva medzi všetkými národmi, etnickými, národnostnými a náboženskými skupinami a osobami domorodého pôvodu,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rozvíjaniu úcty k prírodnému prostrediu.</w:t>
      </w:r>
    </w:p>
    <w:p w:rsidR="00EA6C34" w:rsidRDefault="00D675D1">
      <w:pPr>
        <w:spacing w:after="120" w:line="276" w:lineRule="auto"/>
        <w:jc w:val="both"/>
      </w:pPr>
      <w:r>
        <w:t xml:space="preserve">Štandardy dodržiavania zákazu segregácie sú rozpracovaním a realizáciou praktickej časti Metodickej príručky </w:t>
      </w:r>
      <w:proofErr w:type="spellStart"/>
      <w:r>
        <w:t>desegregácie</w:t>
      </w:r>
      <w:proofErr w:type="spellEnd"/>
      <w:r>
        <w:t xml:space="preserve"> vo výchove a vzdelávaní. V prepojení na metodickú príručku napomáhajú naplneniu princípu „zák</w:t>
      </w:r>
      <w:r>
        <w:t>azu všetkých foriem diskriminácie a obzvlášť segregácie“.</w:t>
      </w:r>
    </w:p>
    <w:p w:rsidR="00EA6C34" w:rsidRDefault="00D675D1">
      <w:pPr>
        <w:spacing w:after="120" w:line="276" w:lineRule="auto"/>
        <w:jc w:val="both"/>
      </w:pPr>
      <w:r>
        <w:t xml:space="preserve">Segregáciu vo výchove a vzdelávaní definuje školský zákon nasledovne: </w:t>
      </w:r>
      <w:r>
        <w:rPr>
          <w:i/>
          <w:iCs/>
        </w:rPr>
        <w:t xml:space="preserve">„konanie alebo opomenutie konania, ktoré je v rozpore so zásadou rovnakého zaobchádzania podľa osobitného predpisu a v dôsledku </w:t>
      </w:r>
      <w:r>
        <w:rPr>
          <w:i/>
          <w:iCs/>
        </w:rPr>
        <w:t>ktorého dochádza alebo by mohlo dôjsť k priestorovému, organizačnému alebo sociálnemu vylúčeniu skupiny detí a žiakov alebo účastníkov výchovy a vzdelávania alebo k ich oddelenému vzdelávaniu okrem vzdelávania poskytovaného v súlade s medzinárodnou zmluvou</w:t>
      </w:r>
      <w:r>
        <w:rPr>
          <w:i/>
          <w:iCs/>
        </w:rPr>
        <w:t>, ktorou je Slovenská republika viazaná, pri uplatňovaní práv národnostných menšín na výchovu a vzdelanie v jazyku príslušnej národnostnej menšiny a pri vytváraní podmienok na vzdelávanie detí so zdravotným znevýhodnením alebo nadaním a žiakov so zdravotný</w:t>
      </w:r>
      <w:r>
        <w:rPr>
          <w:i/>
          <w:iCs/>
        </w:rPr>
        <w:t xml:space="preserve">m </w:t>
      </w:r>
      <w:r>
        <w:rPr>
          <w:i/>
          <w:iCs/>
        </w:rPr>
        <w:lastRenderedPageBreak/>
        <w:t xml:space="preserve">znevýhodnením alebo s nadaním so zohľadnením ich vôle a záujmov a vôle a záujmov ich zákonných zástupcov, ak je účasť na takom vzdelávaní voliteľná a zodpovedá úprave podmienok výchovy a vzdelávania podľa tohto zákona, osobitne pre výchovu a vzdelávanie </w:t>
      </w:r>
      <w:r>
        <w:rPr>
          <w:i/>
          <w:iCs/>
        </w:rPr>
        <w:t>na rovnakom stupni vzdelania.“</w:t>
      </w:r>
    </w:p>
    <w:p w:rsidR="00EA6C34" w:rsidRDefault="00D675D1">
      <w:pPr>
        <w:spacing w:after="60" w:line="276" w:lineRule="auto"/>
        <w:jc w:val="both"/>
      </w:pPr>
      <w:r>
        <w:t>Štandardy dodržiavania zákazu segregácie vo výchove a vzdelávaní sa týkajú všetkých oblastí, ktoré upravuje školský poriadok podľa školského zákona (§ 153 ods. 1 zákona č. 245/2008 Z. z.):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výkon práv a povinností žiakov a ich</w:t>
      </w:r>
      <w:r>
        <w:t xml:space="preserve"> zákonných zástupcov v škole, pravidlá vzájomných vzťahov a vzťahov s pedagogickými zamestnancami a ďalšími zamestnancami školy,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prevádzka a vnútorný režim školy,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podmienky na zaistenie bezpečnosti a ochrany zdravia detí a žiakov a ich ochrany pred sociáln</w:t>
      </w:r>
      <w:r>
        <w:t>o-patologickými javmi, diskrimináciou alebo násilím,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podmienky nakladania s majetkom, ktorý škola alebo školské zariadenie spravuje, ak tak rozhodne zriaďovateľ.</w:t>
      </w:r>
    </w:p>
    <w:p w:rsidR="00EA6C34" w:rsidRDefault="00D675D1">
      <w:pPr>
        <w:spacing w:after="120" w:line="276" w:lineRule="auto"/>
        <w:jc w:val="both"/>
      </w:pPr>
      <w:r>
        <w:t>Štandardy dodržiavania zákazu segregácie vo výchove a vzdelávaní definujeme ako Štandardy post</w:t>
      </w:r>
      <w:r>
        <w:t>ojov a hodnôt a Štandardy vyplývajúce z definície segregácie vo výchove a vzdelávaní.</w:t>
      </w:r>
    </w:p>
    <w:p w:rsidR="00EA6C34" w:rsidRDefault="00D675D1">
      <w:pPr>
        <w:pStyle w:val="Nadpis2"/>
        <w:spacing w:before="220" w:after="100"/>
      </w:pPr>
      <w:r>
        <w:t>Štandardy postojov a hodnôt</w:t>
      </w:r>
    </w:p>
    <w:p w:rsidR="00EA6C34" w:rsidRDefault="00D675D1">
      <w:pPr>
        <w:spacing w:after="120" w:line="276" w:lineRule="auto"/>
        <w:jc w:val="both"/>
      </w:pPr>
      <w:r>
        <w:t>Základným predpokladom pre úspešné zavedenie štandardov, ktoré zabezpečia proces prevencie či odstraňovania segregácie vo výchove a vzdelávaní</w:t>
      </w:r>
      <w:r>
        <w:t>, je zásadný posun v oblasti postojového a hodnotového nastavenia, kultivácie verejného diskurzu a medziľudských vzťahov všetkých aktérov vzdelávania, ktorí prichádzajú na pôde škôl do kontaktu so žiakmi a poslucháčmi.</w:t>
      </w:r>
    </w:p>
    <w:p w:rsidR="00EA6C34" w:rsidRDefault="00D675D1">
      <w:pPr>
        <w:spacing w:after="60" w:line="276" w:lineRule="auto"/>
        <w:jc w:val="both"/>
      </w:pPr>
      <w:r>
        <w:t>Spoločnosť 21. storočia potrebuje obč</w:t>
      </w:r>
      <w:r>
        <w:t>anov, ktorí majú také hodnoty, postoje, schopnosti, poznanie a kritické myslenie, aby mohli fungovať ako demokratickí a interkultúrne kompetentní občania. Postojové a hodnotové štandardy sú definované na základe kľúčových ukazovateľov (</w:t>
      </w:r>
      <w:proofErr w:type="spellStart"/>
      <w:r>
        <w:t>deskriptorov</w:t>
      </w:r>
      <w:proofErr w:type="spellEnd"/>
      <w:r>
        <w:t>), ktoré</w:t>
      </w:r>
      <w:r>
        <w:t xml:space="preserve"> vytvorila Rada Európy v dokumente Referenčný rámec kompetencií pre demokratickú kultúru. </w:t>
      </w:r>
      <w:proofErr w:type="spellStart"/>
      <w:r>
        <w:t>Deskriptory</w:t>
      </w:r>
      <w:proofErr w:type="spellEnd"/>
      <w:r>
        <w:t xml:space="preserve"> sú popisy žiaduceho správania všetkých aktérov vo vzdelávaní: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zaobchádzať so všetkými ľuďmi bez rozdielu s rešpektom,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vyjadrovať úctu všetkým bez rozdielu</w:t>
      </w:r>
      <w:r>
        <w:t xml:space="preserve"> a vnímať rozmanitosť ako príležitosť a prínos pre školu pri príprave a realizovaní aktivít výchovno-vzdelávacieho procesu,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vyjadrovať druhým ľuďom uznanie ako rovnocenným ľudským bytostiam,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rešpektovať ľudí rôzneho vierovyznania,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rešpektovať ľudí, ktorí m</w:t>
      </w:r>
      <w:r>
        <w:t>ajú odlišné politické názory,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prejavovať záujem spoznať presvedčenia, hodnoty, tradície a pohľady druhých ľudí na svet,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dávať priestor druhým ľuďom na vyjadrenie sa,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preukázať prebratie zodpovednosti za svoje skutky,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ospravedlniť sa, pokiaľ niekomu ublížim,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vyjadrovať vôľu a záujem spolupracovať a pracovať s druhými ľuďmi na presadzovaní spoločných záujmov.</w:t>
      </w:r>
    </w:p>
    <w:p w:rsidR="00EA6C34" w:rsidRDefault="00D675D1">
      <w:pPr>
        <w:pStyle w:val="Nadpis2"/>
        <w:spacing w:before="220" w:after="100"/>
      </w:pPr>
      <w:r>
        <w:t>Štandardy vyplývajúce z definície segregácie vo výchove a vzdelávaní</w:t>
      </w:r>
    </w:p>
    <w:p w:rsidR="00EA6C34" w:rsidRDefault="00D675D1">
      <w:pPr>
        <w:spacing w:after="120" w:line="276" w:lineRule="auto"/>
        <w:jc w:val="both"/>
      </w:pPr>
      <w:r>
        <w:lastRenderedPageBreak/>
        <w:t>Škola a školské zariadenie pri uplatňovaní Š</w:t>
      </w:r>
      <w:r>
        <w:t xml:space="preserve">tandardov dodržiavania zákazu segregácie vypracuje Plán uplatňovania Štandardov dodržiavania zákazu segregácie vo výchove a vzdelávaní a využíva Metodickú príručku </w:t>
      </w:r>
      <w:proofErr w:type="spellStart"/>
      <w:r>
        <w:t>desegregácie</w:t>
      </w:r>
      <w:proofErr w:type="spellEnd"/>
      <w:r>
        <w:t xml:space="preserve"> vo výchove a vzdelávaní vydanú Ministerstvom školstva, vedy, výskumu a športu S</w:t>
      </w:r>
      <w:r>
        <w:t>R.</w:t>
      </w:r>
    </w:p>
    <w:p w:rsidR="00EA6C34" w:rsidRDefault="00D675D1">
      <w:pPr>
        <w:spacing w:after="60" w:line="276" w:lineRule="auto"/>
        <w:jc w:val="both"/>
      </w:pPr>
      <w:r>
        <w:rPr>
          <w:b/>
          <w:bCs/>
        </w:rPr>
        <w:t xml:space="preserve">a) Štandardy priestorovej </w:t>
      </w:r>
      <w:proofErr w:type="spellStart"/>
      <w:r>
        <w:rPr>
          <w:b/>
          <w:bCs/>
        </w:rPr>
        <w:t>desegregácie</w:t>
      </w:r>
      <w:proofErr w:type="spellEnd"/>
      <w:r>
        <w:rPr>
          <w:b/>
          <w:bCs/>
        </w:rPr>
        <w:t>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 xml:space="preserve">Do všetkých priestorov školy alebo školského zariadenia určených pre žiakov alebo poslucháčov je umožnený rovný (nediskriminačný) prístup všetkým žiakom a poslucháčom. Škola alebo školské zariadenie nemá priestory a budovy vyhradené pre jednotlivé skupiny </w:t>
      </w:r>
      <w:r>
        <w:t>žiakov vytvorené za účelom ich vylučovania alebo neprípustného oddeľovania na základe ktoréhokoľvek chráneného dôvodu uvedeného v antidiskriminačnom zákone.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Škola alebo školské zariadenie v rámci výchovno-vzdelávacieho procesu využíva priestory, ktoré spĺň</w:t>
      </w:r>
      <w:r>
        <w:t>ajú normy stanovené regionálnymi úradmi verejného zdravotníctva, pričom výchovno-vzdelávací proces žiadnej zo skupín neprebieha v priestoroch, ktorých kvalita je výrazne rozdielna oproti iným priestorom.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 xml:space="preserve">Ak má škola alebo školské zariadenie v jednotlivých </w:t>
      </w:r>
      <w:r>
        <w:t>vekových kohortách zastúpenie žiakov rôzneho etnického, národného alebo sociálneho pôvodu, farby pleti alebo iného chráneného dôvodu podľa antidiskriminačného zákona, má vytvorené triedy, v ktorých je vyvážené zastúpenie žiakov alebo poslucháčov týchto sku</w:t>
      </w:r>
      <w:r>
        <w:t>pín.</w:t>
      </w:r>
    </w:p>
    <w:p w:rsidR="00EA6C34" w:rsidRDefault="00D675D1">
      <w:pPr>
        <w:spacing w:after="60" w:line="276" w:lineRule="auto"/>
        <w:jc w:val="both"/>
      </w:pPr>
      <w:r>
        <w:rPr>
          <w:b/>
          <w:bCs/>
        </w:rPr>
        <w:t xml:space="preserve">b) Štandardy organizačnej </w:t>
      </w:r>
      <w:proofErr w:type="spellStart"/>
      <w:r>
        <w:rPr>
          <w:b/>
          <w:bCs/>
        </w:rPr>
        <w:t>desegregácie</w:t>
      </w:r>
      <w:proofErr w:type="spellEnd"/>
      <w:r>
        <w:rPr>
          <w:b/>
          <w:bCs/>
        </w:rPr>
        <w:t>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Škola alebo školské zariadenie má nastavenú organizáciu školského vyučovania a denný program tak, aby nedochádzalo k vylučovaniu a neprípustnému oddeľovaniu niektorej skupiny žiakov.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 xml:space="preserve">Všetky skupiny žiakov školy </w:t>
      </w:r>
      <w:r>
        <w:t>a školského zariadenia majú stanovené rovnaké vzdelávacie štandardy, na základe ktorých pedagogickí zamestnanci, odborní zamestnanci a ďalší zamestnanci vytvárajú učebné osnovy školského vzdelávacieho programu. Úpravy je možné realizovať len u žiakov, ktor</w:t>
      </w:r>
      <w:r>
        <w:t>ým to určuje individuálny vzdelávací program, individuálny učebný plán alebo poskytnuté podporné opatrenia.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Všetky skupiny žiakov a poslucháčov majú umožnený rovný prístup k materiálno-technickému vybaveniu, učebným materiálom a iným vzdelávacím pomôckam v</w:t>
      </w:r>
      <w:r>
        <w:t>ýchovno-vzdelávacieho procesu prislúchajúcemu danému ročníku alebo stupňu vzdelávania.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 xml:space="preserve">Škola alebo školské zariadenie je povinné využiť všetky dostupné prostriedky, nástroje a metódy, aby umožnilo prístup ku vzdelávaniu v maximálnej miere všetkým skupinám </w:t>
      </w:r>
      <w:r>
        <w:t>žiakov aj v prípade krízových udalostí v škole. Po ukončení krízovej udalosti je škola povinná realizovať príslušné podporné opatrenia na kompenzáciu prípadných výpadkov vo výchove a vzdelávaní, ktoré nemohli byť v maximálnej miere riešené počas krízovej s</w:t>
      </w:r>
      <w:r>
        <w:t>ituácie.</w:t>
      </w:r>
    </w:p>
    <w:p w:rsidR="00EA6C34" w:rsidRDefault="00D675D1">
      <w:pPr>
        <w:spacing w:after="60" w:line="276" w:lineRule="auto"/>
        <w:jc w:val="both"/>
      </w:pPr>
      <w:r>
        <w:rPr>
          <w:b/>
          <w:bCs/>
        </w:rPr>
        <w:t xml:space="preserve">c) Štandardy sociálnej </w:t>
      </w:r>
      <w:proofErr w:type="spellStart"/>
      <w:r>
        <w:rPr>
          <w:b/>
          <w:bCs/>
        </w:rPr>
        <w:t>desegregácie</w:t>
      </w:r>
      <w:proofErr w:type="spellEnd"/>
      <w:r>
        <w:rPr>
          <w:b/>
          <w:bCs/>
        </w:rPr>
        <w:t>: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Škola alebo školské zariadenie využíva potrebné a dostupné inkluzívne podporné opatrenia na podporu sociálneho začlenenia žiakov a poslucháčov a na vytváranie pozitívnej podporujúcej sociálnej klímy v škole a š</w:t>
      </w:r>
      <w:r>
        <w:t xml:space="preserve">kolskom zariadení, ktorá prispieva k </w:t>
      </w:r>
      <w:proofErr w:type="spellStart"/>
      <w:r>
        <w:t>destigmatizácii</w:t>
      </w:r>
      <w:proofErr w:type="spellEnd"/>
      <w:r>
        <w:t xml:space="preserve"> a odstraňovaniu stereotypov a predsudkov.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 xml:space="preserve">Škola alebo školské zariadenie organizuje a podporuje programy neformálneho vzdelávania a mimoškolské aktivity smerujúce k vytvoreniu priaznivej sociálnej klímy </w:t>
      </w:r>
      <w:r>
        <w:t>a interkultúrneho porozumenia v rámci školy alebo školského zariadenia, medzi žiakmi aj rodičmi.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Škola alebo školské zariadenie prijíma, vzdeláva a vychováva všetky skupiny žiakov a poslucháčov podľa platných právnych predpisov bez vylučovania a neprípustn</w:t>
      </w:r>
      <w:r>
        <w:t>ého oddeľovania na základe akéhokoľvek chráneného dôvodu uvedeného v antidiskriminačnom zákone.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lastRenderedPageBreak/>
        <w:t>V škole alebo školskom zariadení neexistujú procesy, postupy a usporiadania (ani na úrovni tried), ktoré vylučujú alebo neprípustne oddeľujú skupiny žiakov aleb</w:t>
      </w:r>
      <w:r>
        <w:t>o poslucháčov na základe akéhokoľvek chráneného dôvodu uvedeného v antidiskriminačnom zákone.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Škola alebo školské zariadenie umožňuje všetkým skupinám žiakov a poslucháčov, aby sa pre napĺňanie a rozvoj svojho potenciálu zapájali do aktivít a súťaží, ktoré</w:t>
      </w:r>
      <w:r>
        <w:t xml:space="preserve"> samo organizuje alebo sú škole a školskému zariadeniu sprostredkované, a aktívne ich k tomu motivuje a podporuje.</w:t>
      </w:r>
    </w:p>
    <w:p w:rsidR="00EA6C34" w:rsidRDefault="00D675D1">
      <w:pPr>
        <w:pStyle w:val="Odsekzoznamu"/>
        <w:numPr>
          <w:ilvl w:val="0"/>
          <w:numId w:val="2"/>
        </w:numPr>
        <w:spacing w:after="60" w:line="276" w:lineRule="auto"/>
        <w:jc w:val="both"/>
      </w:pPr>
      <w:r>
        <w:t>Škola alebo školské zariadenie pri hodnotení žiakov alebo poslucháčov nekoná diskriminačne len na základe ich príslušnosti k niektorej sociál</w:t>
      </w:r>
      <w:r>
        <w:t>nej alebo etnickej skupine alebo iného chráneného dôvodu podľa antidiskriminačného zákona.</w:t>
      </w:r>
    </w:p>
    <w:p w:rsidR="00EA6C34" w:rsidRDefault="00D675D1">
      <w:pPr>
        <w:pStyle w:val="Nadpis2"/>
        <w:spacing w:before="220" w:after="100"/>
      </w:pPr>
      <w:r>
        <w:t>Záverečné ustanovenie dodatku</w:t>
      </w:r>
    </w:p>
    <w:p w:rsidR="00EA6C34" w:rsidRDefault="00D675D1">
      <w:pPr>
        <w:spacing w:after="120" w:line="276" w:lineRule="auto"/>
        <w:jc w:val="both"/>
      </w:pPr>
      <w:r>
        <w:t>Tento dodatok je platný v plnom rozsahu od 1. apríla 2025.</w:t>
      </w:r>
    </w:p>
    <w:p w:rsidR="00EA6C34" w:rsidRDefault="00D675D1">
      <w:pPr>
        <w:spacing w:before="60"/>
      </w:pPr>
      <w:r>
        <w:t>V Pezinku 1. 4. 2025</w:t>
      </w:r>
    </w:p>
    <w:tbl>
      <w:tblPr>
        <w:tblW w:w="907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A6C34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EA6C34" w:rsidRDefault="00D675D1">
            <w:pPr>
              <w:spacing w:before="480" w:after="20"/>
              <w:jc w:val="center"/>
            </w:pPr>
            <w:r>
              <w:t>……………………………………</w:t>
            </w:r>
          </w:p>
          <w:p w:rsidR="00EA6C34" w:rsidRDefault="00EA6C34">
            <w:pPr>
              <w:jc w:val="center"/>
            </w:pPr>
          </w:p>
        </w:tc>
        <w:tc>
          <w:tcPr>
            <w:tcW w:w="453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EA6C34" w:rsidRDefault="00D675D1">
            <w:pPr>
              <w:spacing w:before="480" w:after="20"/>
              <w:jc w:val="center"/>
            </w:pPr>
            <w:r>
              <w:t>……………………………………</w:t>
            </w:r>
          </w:p>
          <w:p w:rsidR="00EA6C34" w:rsidRDefault="00D675D1">
            <w:pPr>
              <w:jc w:val="center"/>
            </w:pPr>
            <w:proofErr w:type="spellStart"/>
            <w:r>
              <w:t>Marhavá</w:t>
            </w:r>
            <w:proofErr w:type="spellEnd"/>
            <w:r>
              <w:t xml:space="preserve"> Alena, riaditeľ CVČ</w:t>
            </w:r>
          </w:p>
        </w:tc>
      </w:tr>
    </w:tbl>
    <w:p w:rsidR="00D675D1" w:rsidRDefault="00D675D1"/>
    <w:sectPr w:rsidR="00D675D1">
      <w:headerReference w:type="default" r:id="rId7"/>
      <w:pgSz w:w="11906" w:h="16838"/>
      <w:pgMar w:top="1760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5D1" w:rsidRDefault="00D675D1">
      <w:r>
        <w:separator/>
      </w:r>
    </w:p>
  </w:endnote>
  <w:endnote w:type="continuationSeparator" w:id="0">
    <w:p w:rsidR="00D675D1" w:rsidRDefault="00D6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5D1" w:rsidRDefault="00D675D1">
      <w:r>
        <w:separator/>
      </w:r>
    </w:p>
  </w:footnote>
  <w:footnote w:type="continuationSeparator" w:id="0">
    <w:p w:rsidR="00D675D1" w:rsidRDefault="00D67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C34" w:rsidRDefault="00D675D1">
    <w:pPr>
      <w:pBdr>
        <w:bottom w:val="single" w:sz="4" w:space="4" w:color="BFBFBF"/>
      </w:pBdr>
      <w:spacing w:after="40"/>
    </w:pPr>
    <w:r>
      <w:rPr>
        <w:noProof/>
      </w:rPr>
      <w:drawing>
        <wp:inline distT="0" distB="0" distL="0" distR="0">
          <wp:extent cx="1047750" cy="67627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047DD3"/>
    <w:multiLevelType w:val="hybridMultilevel"/>
    <w:tmpl w:val="A888E71A"/>
    <w:lvl w:ilvl="0" w:tplc="628C1960">
      <w:start w:val="1"/>
      <w:numFmt w:val="bullet"/>
      <w:lvlText w:val="●"/>
      <w:lvlJc w:val="left"/>
      <w:pPr>
        <w:ind w:left="720" w:hanging="360"/>
      </w:pPr>
    </w:lvl>
    <w:lvl w:ilvl="1" w:tplc="E01C4864">
      <w:start w:val="1"/>
      <w:numFmt w:val="bullet"/>
      <w:lvlText w:val="○"/>
      <w:lvlJc w:val="left"/>
      <w:pPr>
        <w:ind w:left="1440" w:hanging="360"/>
      </w:pPr>
    </w:lvl>
    <w:lvl w:ilvl="2" w:tplc="8BD25FA0">
      <w:start w:val="1"/>
      <w:numFmt w:val="bullet"/>
      <w:lvlText w:val="■"/>
      <w:lvlJc w:val="left"/>
      <w:pPr>
        <w:ind w:left="2160" w:hanging="360"/>
      </w:pPr>
    </w:lvl>
    <w:lvl w:ilvl="3" w:tplc="FF32D43A">
      <w:start w:val="1"/>
      <w:numFmt w:val="bullet"/>
      <w:lvlText w:val="●"/>
      <w:lvlJc w:val="left"/>
      <w:pPr>
        <w:ind w:left="2880" w:hanging="360"/>
      </w:pPr>
    </w:lvl>
    <w:lvl w:ilvl="4" w:tplc="49049466">
      <w:start w:val="1"/>
      <w:numFmt w:val="bullet"/>
      <w:lvlText w:val="○"/>
      <w:lvlJc w:val="left"/>
      <w:pPr>
        <w:ind w:left="3600" w:hanging="360"/>
      </w:pPr>
    </w:lvl>
    <w:lvl w:ilvl="5" w:tplc="91783656">
      <w:start w:val="1"/>
      <w:numFmt w:val="bullet"/>
      <w:lvlText w:val="■"/>
      <w:lvlJc w:val="left"/>
      <w:pPr>
        <w:ind w:left="4320" w:hanging="360"/>
      </w:pPr>
    </w:lvl>
    <w:lvl w:ilvl="6" w:tplc="DECA8BBC">
      <w:start w:val="1"/>
      <w:numFmt w:val="bullet"/>
      <w:lvlText w:val="●"/>
      <w:lvlJc w:val="left"/>
      <w:pPr>
        <w:ind w:left="5040" w:hanging="360"/>
      </w:pPr>
    </w:lvl>
    <w:lvl w:ilvl="7" w:tplc="14FA1A7E">
      <w:start w:val="1"/>
      <w:numFmt w:val="bullet"/>
      <w:lvlText w:val="●"/>
      <w:lvlJc w:val="left"/>
      <w:pPr>
        <w:ind w:left="5760" w:hanging="360"/>
      </w:pPr>
    </w:lvl>
    <w:lvl w:ilvl="8" w:tplc="95E2A42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B0726E0"/>
    <w:multiLevelType w:val="hybridMultilevel"/>
    <w:tmpl w:val="1A22FBDC"/>
    <w:lvl w:ilvl="0" w:tplc="C2CEDA1A">
      <w:start w:val="1"/>
      <w:numFmt w:val="bullet"/>
      <w:lvlText w:val="•"/>
      <w:lvlJc w:val="left"/>
      <w:pPr>
        <w:ind w:left="460" w:hanging="260"/>
      </w:pPr>
    </w:lvl>
    <w:lvl w:ilvl="1" w:tplc="92FE9D10">
      <w:numFmt w:val="decimal"/>
      <w:lvlText w:val=""/>
      <w:lvlJc w:val="left"/>
    </w:lvl>
    <w:lvl w:ilvl="2" w:tplc="E9364F44">
      <w:numFmt w:val="decimal"/>
      <w:lvlText w:val=""/>
      <w:lvlJc w:val="left"/>
    </w:lvl>
    <w:lvl w:ilvl="3" w:tplc="66E4BAC2">
      <w:numFmt w:val="decimal"/>
      <w:lvlText w:val=""/>
      <w:lvlJc w:val="left"/>
    </w:lvl>
    <w:lvl w:ilvl="4" w:tplc="3B569F68">
      <w:numFmt w:val="decimal"/>
      <w:lvlText w:val=""/>
      <w:lvlJc w:val="left"/>
    </w:lvl>
    <w:lvl w:ilvl="5" w:tplc="E67CD61C">
      <w:numFmt w:val="decimal"/>
      <w:lvlText w:val=""/>
      <w:lvlJc w:val="left"/>
    </w:lvl>
    <w:lvl w:ilvl="6" w:tplc="96C2F962">
      <w:numFmt w:val="decimal"/>
      <w:lvlText w:val=""/>
      <w:lvlJc w:val="left"/>
    </w:lvl>
    <w:lvl w:ilvl="7" w:tplc="D4A67828">
      <w:numFmt w:val="decimal"/>
      <w:lvlText w:val=""/>
      <w:lvlJc w:val="left"/>
    </w:lvl>
    <w:lvl w:ilvl="8" w:tplc="F83E1A1E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34"/>
    <w:rsid w:val="00265118"/>
    <w:rsid w:val="00D675D1"/>
    <w:rsid w:val="00EA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C5C3"/>
  <w15:docId w15:val="{1F73F2D5-4B9D-41C9-BDB8-3589EAEF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b/>
      <w:bCs/>
      <w:sz w:val="26"/>
      <w:szCs w:val="26"/>
    </w:rPr>
  </w:style>
  <w:style w:type="paragraph" w:styleId="Nadpis2">
    <w:name w:val="heading 2"/>
    <w:uiPriority w:val="9"/>
    <w:unhideWhenUsed/>
    <w:qFormat/>
    <w:pPr>
      <w:outlineLvl w:val="1"/>
    </w:pPr>
    <w:rPr>
      <w:b/>
      <w:bCs/>
      <w:sz w:val="23"/>
      <w:szCs w:val="23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4610</Words>
  <Characters>26279</Characters>
  <Application>Microsoft Office Word</Application>
  <DocSecurity>0</DocSecurity>
  <Lines>218</Lines>
  <Paragraphs>61</Paragraphs>
  <ScaleCrop>false</ScaleCrop>
  <Company/>
  <LinksUpToDate>false</LinksUpToDate>
  <CharactersWithSpaces>30828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CVČ Riaditeľka</cp:lastModifiedBy>
  <cp:revision>2</cp:revision>
  <dcterms:created xsi:type="dcterms:W3CDTF">2026-08-07T08:53:00Z</dcterms:created>
  <dcterms:modified xsi:type="dcterms:W3CDTF">2026-08-07T08:56:00Z</dcterms:modified>
</cp:coreProperties>
</file>